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C2D4" w14:textId="77777777" w:rsidR="00C8491C" w:rsidRDefault="00C8491C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color w:val="000000"/>
          <w:sz w:val="22"/>
          <w:szCs w:val="22"/>
        </w:rPr>
      </w:pPr>
    </w:p>
    <w:p w14:paraId="51163720" w14:textId="77777777" w:rsidR="00C8491C" w:rsidRDefault="00C8491C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color w:val="000000"/>
          <w:sz w:val="22"/>
          <w:szCs w:val="22"/>
        </w:rPr>
      </w:pPr>
    </w:p>
    <w:p w14:paraId="5C4DA6FB" w14:textId="77777777" w:rsidR="00C8491C" w:rsidRDefault="00C8491C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color w:val="000000"/>
          <w:sz w:val="22"/>
          <w:szCs w:val="22"/>
        </w:rPr>
      </w:pPr>
    </w:p>
    <w:p w14:paraId="2A0BDBA7" w14:textId="77777777" w:rsidR="00C8491C" w:rsidRDefault="00426E44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5BD424" wp14:editId="11E65042">
            <wp:simplePos x="0" y="0"/>
            <wp:positionH relativeFrom="column">
              <wp:posOffset>-4444</wp:posOffset>
            </wp:positionH>
            <wp:positionV relativeFrom="paragraph">
              <wp:posOffset>270510</wp:posOffset>
            </wp:positionV>
            <wp:extent cx="2181225" cy="28473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84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F661CC" w14:textId="77777777" w:rsidR="00C8491C" w:rsidRPr="00FE5B80" w:rsidRDefault="00426E44" w:rsidP="00FE5B80">
      <w:pPr>
        <w:pStyle w:val="Untertitel"/>
        <w:rPr>
          <w:color w:val="4F81BD" w:themeColor="accent1"/>
        </w:rPr>
      </w:pPr>
      <w:r w:rsidRPr="00FE5B80">
        <w:rPr>
          <w:rFonts w:ascii="Calibri" w:eastAsia="Calibri" w:hAnsi="Calibri" w:cs="Calibri"/>
          <w:color w:val="4F81BD" w:themeColor="accent1"/>
          <w:sz w:val="22"/>
          <w:szCs w:val="22"/>
        </w:rPr>
        <w:t xml:space="preserve"> </w:t>
      </w:r>
      <w:r w:rsidRPr="00FE5B80">
        <w:rPr>
          <w:color w:val="4F81BD" w:themeColor="accent1"/>
        </w:rPr>
        <w:t>Zirkus-Kurs</w:t>
      </w:r>
    </w:p>
    <w:p w14:paraId="3E129791" w14:textId="77777777" w:rsidR="00C8491C" w:rsidRPr="00FE5B80" w:rsidRDefault="00426E44" w:rsidP="00FE5B80">
      <w:pPr>
        <w:pStyle w:val="Untertitel"/>
        <w:rPr>
          <w:color w:val="4F81BD" w:themeColor="accent1"/>
          <w:sz w:val="32"/>
          <w:szCs w:val="32"/>
        </w:rPr>
      </w:pPr>
      <w:r w:rsidRPr="00FE5B80">
        <w:rPr>
          <w:color w:val="4F81BD" w:themeColor="accent1"/>
          <w:sz w:val="32"/>
          <w:szCs w:val="32"/>
        </w:rPr>
        <w:t>Zirzensische Lektionen mit Silvia Keller</w:t>
      </w:r>
    </w:p>
    <w:p w14:paraId="35B3A409" w14:textId="4C6B1123" w:rsidR="00C8491C" w:rsidRPr="00FE5B80" w:rsidRDefault="00426E44" w:rsidP="00FE5B80">
      <w:pPr>
        <w:pStyle w:val="Untertitel"/>
        <w:rPr>
          <w:rFonts w:ascii="Bilbo" w:eastAsia="Bilbo" w:hAnsi="Bilbo" w:cs="Bilbo"/>
          <w:color w:val="4F81BD" w:themeColor="accent1"/>
          <w:sz w:val="28"/>
          <w:szCs w:val="28"/>
        </w:rPr>
      </w:pPr>
      <w:r w:rsidRPr="00FE5B80">
        <w:rPr>
          <w:rFonts w:ascii="Bilbo" w:eastAsia="Bilbo" w:hAnsi="Bilbo" w:cs="Bilbo"/>
          <w:color w:val="4F81BD" w:themeColor="accent1"/>
          <w:sz w:val="28"/>
          <w:szCs w:val="28"/>
        </w:rPr>
        <w:t>Für Neugierige, die Mal etwas Zirkusluft mit ihrem Pferd schnuppern möchten. Die faszinierende Welt der Zirzensischen Lektionen bietet eine Vielfalt an Übungen die sowohl kleine</w:t>
      </w:r>
      <w:r w:rsidR="00FE5B80" w:rsidRPr="00FE5B80">
        <w:rPr>
          <w:rFonts w:ascii="Bilbo" w:eastAsia="Bilbo" w:hAnsi="Bilbo" w:cs="Bilbo"/>
          <w:color w:val="4F81BD" w:themeColor="accent1"/>
          <w:sz w:val="28"/>
          <w:szCs w:val="28"/>
        </w:rPr>
        <w:t xml:space="preserve"> </w:t>
      </w:r>
      <w:r w:rsidRPr="00FE5B80">
        <w:rPr>
          <w:rFonts w:ascii="Bilbo" w:eastAsia="Bilbo" w:hAnsi="Bilbo" w:cs="Bilbo"/>
          <w:color w:val="4F81BD" w:themeColor="accent1"/>
          <w:sz w:val="28"/>
          <w:szCs w:val="28"/>
        </w:rPr>
        <w:t>als auch große Pferde, ältere als auch jüngere, gerittene oder ungerittene Pferde erlernen können.</w:t>
      </w:r>
    </w:p>
    <w:p w14:paraId="47A8B14E" w14:textId="2250010A" w:rsidR="00C8491C" w:rsidRPr="00FE5B80" w:rsidRDefault="00426E44" w:rsidP="00FE5B80">
      <w:pPr>
        <w:pStyle w:val="Untertitel"/>
        <w:rPr>
          <w:rFonts w:ascii="Bilbo" w:eastAsia="Bilbo" w:hAnsi="Bilbo" w:cs="Bilbo"/>
          <w:color w:val="4F81BD" w:themeColor="accent1"/>
          <w:sz w:val="28"/>
          <w:szCs w:val="28"/>
        </w:rPr>
      </w:pPr>
      <w:r w:rsidRPr="00FE5B80">
        <w:rPr>
          <w:rFonts w:ascii="Bilbo" w:eastAsia="Bilbo" w:hAnsi="Bilbo" w:cs="Bilbo"/>
          <w:color w:val="4F81BD" w:themeColor="accent1"/>
          <w:sz w:val="28"/>
          <w:szCs w:val="28"/>
        </w:rPr>
        <w:t>Kurz gesagt: Zirkuslektion ist „Denksport“ für Ihr Pferd! Neben dem Showeffekt bieten Sie Ihrem Pferd: Konzentrationsschulung, Aufmerksamkeitstraining, Balanceübungen, Koordinationsmöglichkeiten, verbessern die Geschicklichkeit und stärken das Vertrauen zu Ihrem Pferd.</w:t>
      </w:r>
    </w:p>
    <w:p w14:paraId="724498B9" w14:textId="77777777" w:rsidR="00F70B63" w:rsidRDefault="00F70B63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</w:p>
    <w:p w14:paraId="2DA6D47B" w14:textId="59BF7DF5" w:rsidR="001275ED" w:rsidRDefault="001275ED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>Der Kurs findet am 10.07.2022</w:t>
      </w:r>
      <w:r w:rsidR="00F70B63">
        <w:rPr>
          <w:rFonts w:ascii="Bilbo" w:eastAsia="Bilbo" w:hAnsi="Bilbo" w:cs="Bilbo"/>
          <w:color w:val="000000"/>
          <w:sz w:val="28"/>
          <w:szCs w:val="28"/>
        </w:rPr>
        <w:t xml:space="preserve"> und am 17.07.2022 jeweils</w:t>
      </w:r>
      <w:r>
        <w:rPr>
          <w:rFonts w:ascii="Bilbo" w:eastAsia="Bilbo" w:hAnsi="Bilbo" w:cs="Bilbo"/>
          <w:color w:val="000000"/>
          <w:sz w:val="28"/>
          <w:szCs w:val="28"/>
        </w:rPr>
        <w:t xml:space="preserve"> von 09.00 Uhr bis 17.00 Uhr auf dem Gelände des Reit und Fahrsportverein Neuenburg statt und beinhaltet die Grundlagen der Zirkuslektionen.</w:t>
      </w:r>
    </w:p>
    <w:p w14:paraId="3E487488" w14:textId="24E2D5BB" w:rsidR="001275ED" w:rsidRDefault="001275ED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 xml:space="preserve">Am </w:t>
      </w:r>
      <w:r w:rsidR="00F70B63">
        <w:rPr>
          <w:rFonts w:ascii="Bilbo" w:eastAsia="Bilbo" w:hAnsi="Bilbo" w:cs="Bilbo"/>
          <w:color w:val="000000"/>
          <w:sz w:val="28"/>
          <w:szCs w:val="28"/>
        </w:rPr>
        <w:t>2</w:t>
      </w:r>
      <w:r w:rsidR="00C6443B">
        <w:rPr>
          <w:rFonts w:ascii="Bilbo" w:eastAsia="Bilbo" w:hAnsi="Bilbo" w:cs="Bilbo"/>
          <w:color w:val="000000"/>
          <w:sz w:val="28"/>
          <w:szCs w:val="28"/>
        </w:rPr>
        <w:t xml:space="preserve"> </w:t>
      </w:r>
      <w:r w:rsidR="00F70B63">
        <w:rPr>
          <w:rFonts w:ascii="Bilbo" w:eastAsia="Bilbo" w:hAnsi="Bilbo" w:cs="Bilbo"/>
          <w:color w:val="000000"/>
          <w:sz w:val="28"/>
          <w:szCs w:val="28"/>
        </w:rPr>
        <w:t>ten Kurstag</w:t>
      </w:r>
      <w:r>
        <w:rPr>
          <w:rFonts w:ascii="Bilbo" w:eastAsia="Bilbo" w:hAnsi="Bilbo" w:cs="Bilbo"/>
          <w:color w:val="000000"/>
          <w:sz w:val="28"/>
          <w:szCs w:val="28"/>
        </w:rPr>
        <w:t xml:space="preserve"> kann man das geübte nochmals Vertiefen und aufkommende Fragen werden beantwortet.</w:t>
      </w:r>
    </w:p>
    <w:p w14:paraId="5201E476" w14:textId="599045F8" w:rsidR="001275ED" w:rsidRDefault="00F70B63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>Wer möchte darf als Einsteiger an einem Kurstag reinschnuppern, und wer jetzt schon sicher ist an das gelernte anzuknüpfen kann gleich 2 Tage buchen.</w:t>
      </w:r>
    </w:p>
    <w:p w14:paraId="0ED91E9A" w14:textId="3A77B5D0" w:rsidR="00F70B63" w:rsidRDefault="00F70B63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</w:p>
    <w:p w14:paraId="75FAB1C2" w14:textId="77777777" w:rsidR="00C6443B" w:rsidRDefault="00F70B63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>Gearbeitet wird in 2 Gruppen zu zweit an einem Pferd (hat sich in der Praxis bewährt)</w:t>
      </w:r>
    </w:p>
    <w:p w14:paraId="1D86CB6D" w14:textId="685FEF48" w:rsidR="00F70B63" w:rsidRDefault="00C6443B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 xml:space="preserve">Tagesablauf </w:t>
      </w:r>
      <w:r w:rsidR="00FE5B80">
        <w:rPr>
          <w:rFonts w:ascii="Bilbo" w:eastAsia="Bilbo" w:hAnsi="Bilbo" w:cs="Bilbo"/>
          <w:color w:val="000000"/>
          <w:sz w:val="28"/>
          <w:szCs w:val="28"/>
        </w:rPr>
        <w:t>:</w:t>
      </w:r>
      <w:r>
        <w:rPr>
          <w:rFonts w:ascii="Bilbo" w:eastAsia="Bilbo" w:hAnsi="Bilbo" w:cs="Bilbo"/>
          <w:color w:val="000000"/>
          <w:sz w:val="28"/>
          <w:szCs w:val="28"/>
        </w:rPr>
        <w:t xml:space="preserve"> 1 Std Theorie  und für jede Gruppe 2 Praxiseinheiten à 1 Std</w:t>
      </w:r>
      <w:r w:rsidR="00FE5B80">
        <w:rPr>
          <w:rFonts w:ascii="Bilbo" w:eastAsia="Bilbo" w:hAnsi="Bilbo" w:cs="Bilbo"/>
          <w:color w:val="000000"/>
          <w:sz w:val="28"/>
          <w:szCs w:val="28"/>
        </w:rPr>
        <w:t xml:space="preserve"> </w:t>
      </w:r>
    </w:p>
    <w:p w14:paraId="160912EF" w14:textId="322C4BAD" w:rsidR="00FE5B80" w:rsidRDefault="00FE5B80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 xml:space="preserve">                        Abschlußrunde</w:t>
      </w:r>
    </w:p>
    <w:p w14:paraId="0F7E46C2" w14:textId="4AB2372F" w:rsidR="00FE5B80" w:rsidRDefault="00FE5B80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>Eine Mittagspause gibt es auch</w:t>
      </w:r>
    </w:p>
    <w:p w14:paraId="6C82FBCB" w14:textId="31FBD978" w:rsidR="00F70B63" w:rsidRDefault="00C6443B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  <w:r>
        <w:rPr>
          <w:rFonts w:ascii="Bilbo" w:eastAsia="Bilbo" w:hAnsi="Bilbo" w:cs="Bilbo"/>
          <w:color w:val="000000"/>
          <w:sz w:val="28"/>
          <w:szCs w:val="28"/>
        </w:rPr>
        <w:t>Für das leibliche Wohl ist gesorgt, Mittagessen bitte anmelden Kosten ca. 5€</w:t>
      </w:r>
    </w:p>
    <w:p w14:paraId="173E6B2F" w14:textId="77777777" w:rsidR="00F70B63" w:rsidRDefault="00F70B63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rFonts w:ascii="Bilbo" w:eastAsia="Bilbo" w:hAnsi="Bilbo" w:cs="Bilbo"/>
          <w:color w:val="000000"/>
          <w:sz w:val="28"/>
          <w:szCs w:val="28"/>
        </w:rPr>
      </w:pPr>
    </w:p>
    <w:p w14:paraId="74322FAC" w14:textId="77777777" w:rsidR="00C8491C" w:rsidRDefault="00C8491C">
      <w:pPr>
        <w:pBdr>
          <w:top w:val="nil"/>
          <w:left w:val="nil"/>
          <w:bottom w:val="nil"/>
          <w:right w:val="nil"/>
          <w:between w:val="nil"/>
        </w:pBdr>
        <w:spacing w:after="160" w:line="242" w:lineRule="auto"/>
        <w:rPr>
          <w:color w:val="000000"/>
          <w:sz w:val="22"/>
          <w:szCs w:val="22"/>
        </w:rPr>
      </w:pPr>
    </w:p>
    <w:sectPr w:rsidR="00C8491C" w:rsidSect="00C6443B">
      <w:pgSz w:w="11906" w:h="16838"/>
      <w:pgMar w:top="0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lb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1C"/>
    <w:rsid w:val="001275ED"/>
    <w:rsid w:val="00426E44"/>
    <w:rsid w:val="00785984"/>
    <w:rsid w:val="00C6443B"/>
    <w:rsid w:val="00C8491C"/>
    <w:rsid w:val="00F70B63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3D3C"/>
  <w15:docId w15:val="{9EF12D98-71A1-4E60-AD88-633D927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Tobian</dc:creator>
  <cp:lastModifiedBy>Sarah Tobian</cp:lastModifiedBy>
  <cp:revision>2</cp:revision>
  <dcterms:created xsi:type="dcterms:W3CDTF">2022-04-08T16:29:00Z</dcterms:created>
  <dcterms:modified xsi:type="dcterms:W3CDTF">2022-04-08T16:29:00Z</dcterms:modified>
</cp:coreProperties>
</file>